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B497" w14:textId="19730988" w:rsidR="00CF5A6E" w:rsidRDefault="00085B33" w:rsidP="00085B3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6D41748E" wp14:editId="032156BD">
            <wp:extent cx="922016" cy="929643"/>
            <wp:effectExtent l="0" t="0" r="0" b="3807"/>
            <wp:docPr id="1477903876" name="Immagin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16" cy="9296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85AAB1" w14:textId="77777777" w:rsidR="00533AA2" w:rsidRDefault="00533AA2" w:rsidP="00CF5A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</w:pPr>
    </w:p>
    <w:p w14:paraId="2FF23E17" w14:textId="57B6FDD2" w:rsidR="00533AA2" w:rsidRPr="00533AA2" w:rsidRDefault="00085B33" w:rsidP="00533A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it-IT"/>
          <w14:ligatures w14:val="none"/>
        </w:rPr>
        <w:t xml:space="preserve">IC Tauro Viterbo, </w:t>
      </w:r>
      <w:proofErr w:type="spellStart"/>
      <w:r w:rsidR="00533AA2" w:rsidRPr="00533AA2"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it-IT"/>
          <w14:ligatures w14:val="none"/>
        </w:rPr>
        <w:t>Pon</w:t>
      </w:r>
      <w:proofErr w:type="spellEnd"/>
      <w:r w:rsidR="00533AA2" w:rsidRPr="00533AA2"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it-IT"/>
          <w14:ligatures w14:val="none"/>
        </w:rPr>
        <w:t xml:space="preserve"> La Casa delle Parole</w:t>
      </w:r>
    </w:p>
    <w:p w14:paraId="7B44CC0C" w14:textId="644BDEBB" w:rsidR="00533AA2" w:rsidRPr="00533AA2" w:rsidRDefault="00085B33" w:rsidP="00533A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it-IT"/>
          <w14:ligatures w14:val="none"/>
        </w:rPr>
        <w:t>Gli alunni di Prima</w:t>
      </w:r>
      <w:r w:rsidR="00533AA2" w:rsidRPr="00533AA2"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it-IT"/>
          <w14:ligatures w14:val="none"/>
        </w:rPr>
        <w:t xml:space="preserve"> scoprono il mondo del </w:t>
      </w:r>
      <w:proofErr w:type="spellStart"/>
      <w:r w:rsidR="00533AA2" w:rsidRPr="00533AA2">
        <w:rPr>
          <w:rFonts w:eastAsia="Times New Roman" w:cstheme="minorHAnsi"/>
          <w:b/>
          <w:bCs/>
          <w:color w:val="FF0000"/>
          <w:kern w:val="0"/>
          <w:sz w:val="32"/>
          <w:szCs w:val="32"/>
          <w:lang w:eastAsia="it-IT"/>
          <w14:ligatures w14:val="none"/>
        </w:rPr>
        <w:t>Kamishibai</w:t>
      </w:r>
      <w:proofErr w:type="spellEnd"/>
    </w:p>
    <w:p w14:paraId="1954E471" w14:textId="77777777" w:rsidR="00CF5A6E" w:rsidRPr="00CF5A6E" w:rsidRDefault="00CF5A6E" w:rsidP="00CF5A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</w:pPr>
    </w:p>
    <w:p w14:paraId="68CC9518" w14:textId="15C482A0" w:rsidR="00533AA2" w:rsidRDefault="00CF5A6E" w:rsidP="00CF5A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</w:pPr>
      <w:r w:rsidRPr="00CF5A6E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Castellana Grotte (Bari)</w:t>
      </w:r>
      <w:r w:rsidRPr="00CF5A6E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- </w:t>
      </w:r>
      <w:proofErr w:type="gramStart"/>
      <w:r w:rsidR="00A238B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E’</w:t>
      </w:r>
      <w:proofErr w:type="gramEnd"/>
      <w:r w:rsidR="00A238B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stato un pomeriggio all’insegna della buona lettura e dell’ascolto per i 25 alunni del PON </w:t>
      </w:r>
      <w:r w:rsidR="00A238B3" w:rsidRPr="00533AA2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“La Casa delle Parole”,</w:t>
      </w:r>
      <w:r w:rsidR="00A238B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in corso presso l’IC Tauro Viterbo, </w:t>
      </w:r>
      <w:r w:rsidR="00533AA2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Classe 1^ S</w:t>
      </w:r>
      <w:r w:rsidR="00A238B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cuola Primaria di Castellana Grotte. Ospiti del Bistrot Letterario </w:t>
      </w:r>
      <w:r w:rsidR="00A238B3" w:rsidRPr="00533AA2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“</w:t>
      </w:r>
      <w:proofErr w:type="spellStart"/>
      <w:r w:rsidR="00A238B3" w:rsidRPr="00533AA2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Skribi</w:t>
      </w:r>
      <w:proofErr w:type="spellEnd"/>
      <w:r w:rsidR="00A238B3" w:rsidRPr="00533AA2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 xml:space="preserve"> Bambini”</w:t>
      </w:r>
      <w:r w:rsidR="00A238B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di Conversano, si sono immersi </w:t>
      </w:r>
      <w:r w:rsidR="00533AA2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nel</w:t>
      </w:r>
      <w:r w:rsidR="00A238B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l’affascinante mondo del </w:t>
      </w:r>
      <w:proofErr w:type="spellStart"/>
      <w:r w:rsidR="00A238B3" w:rsidRPr="00533AA2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Kamishibai</w:t>
      </w:r>
      <w:proofErr w:type="spellEnd"/>
      <w:r w:rsidR="00A238B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, una tecnica narrativa giapponese che </w:t>
      </w:r>
      <w:r w:rsidR="00085B3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affonda</w:t>
      </w:r>
      <w:r w:rsidR="00A238B3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le sue radici nei templi buddisti</w:t>
      </w:r>
      <w:r w:rsidRPr="00CF5A6E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.</w:t>
      </w:r>
      <w:r w:rsidR="00533AA2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</w:t>
      </w:r>
    </w:p>
    <w:p w14:paraId="0B80B5F4" w14:textId="77777777" w:rsidR="00533AA2" w:rsidRDefault="00533AA2" w:rsidP="00CF5A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</w:pPr>
    </w:p>
    <w:p w14:paraId="63D10B42" w14:textId="77777777" w:rsidR="00CF5A6E" w:rsidRPr="00CF5A6E" w:rsidRDefault="00533AA2" w:rsidP="00CF5A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“</w:t>
      </w:r>
      <w:r w:rsidRPr="00533AA2">
        <w:rPr>
          <w:rFonts w:eastAsia="Times New Roman" w:cstheme="minorHAnsi"/>
          <w:i/>
          <w:iCs/>
          <w:color w:val="222222"/>
          <w:kern w:val="0"/>
          <w:sz w:val="32"/>
          <w:szCs w:val="32"/>
          <w:lang w:eastAsia="it-IT"/>
          <w14:ligatures w14:val="none"/>
        </w:rPr>
        <w:t>Letteralmente significa spettacolo teatrale di carta. La carta, quella dei libri e dei quaderni, è per noi ancora la casa delle parole”,</w:t>
      </w:r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ha detto la docente </w:t>
      </w:r>
      <w:r w:rsidRPr="00CF5A6E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Giovanna</w:t>
      </w:r>
      <w:r w:rsidRPr="00533AA2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 xml:space="preserve"> Gianna</w:t>
      </w:r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che insieme alla docente</w:t>
      </w:r>
      <w:r w:rsidRPr="00CF5A6E"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</w:t>
      </w:r>
      <w:r w:rsidRPr="00CF5A6E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Margherita</w:t>
      </w:r>
      <w:r w:rsidRPr="00533AA2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 xml:space="preserve"> </w:t>
      </w:r>
      <w:proofErr w:type="spellStart"/>
      <w:r w:rsidRPr="00533AA2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Soleti</w:t>
      </w:r>
      <w:proofErr w:type="spellEnd"/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 hanno </w:t>
      </w:r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accompagnato i bambini in questo mondo fantastico.</w:t>
      </w:r>
    </w:p>
    <w:p w14:paraId="65A9D6F7" w14:textId="77777777" w:rsidR="00533AA2" w:rsidRPr="00CF5A6E" w:rsidRDefault="00533AA2" w:rsidP="00533AA2">
      <w:pPr>
        <w:shd w:val="clear" w:color="auto" w:fill="FFFFFF"/>
        <w:spacing w:after="0" w:line="240" w:lineRule="auto"/>
        <w:jc w:val="both"/>
        <w:rPr>
          <w:rFonts w:cstheme="minorHAnsi"/>
          <w:sz w:val="32"/>
          <w:szCs w:val="32"/>
        </w:rPr>
      </w:pPr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La bravura della titolare di </w:t>
      </w:r>
      <w:proofErr w:type="spellStart"/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Skribi</w:t>
      </w:r>
      <w:proofErr w:type="spellEnd"/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 xml:space="preserve">, </w:t>
      </w:r>
      <w:proofErr w:type="spellStart"/>
      <w:r w:rsidRPr="00085B33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>Elenza</w:t>
      </w:r>
      <w:proofErr w:type="spellEnd"/>
      <w:r w:rsidRPr="00085B33">
        <w:rPr>
          <w:rFonts w:eastAsia="Times New Roman" w:cstheme="minorHAnsi"/>
          <w:b/>
          <w:bCs/>
          <w:color w:val="222222"/>
          <w:kern w:val="0"/>
          <w:sz w:val="32"/>
          <w:szCs w:val="32"/>
          <w:lang w:eastAsia="it-IT"/>
          <w14:ligatures w14:val="none"/>
        </w:rPr>
        <w:t xml:space="preserve"> Manzari</w:t>
      </w:r>
      <w:r>
        <w:rPr>
          <w:rFonts w:eastAsia="Times New Roman" w:cstheme="minorHAnsi"/>
          <w:color w:val="222222"/>
          <w:kern w:val="0"/>
          <w:sz w:val="32"/>
          <w:szCs w:val="32"/>
          <w:lang w:eastAsia="it-IT"/>
          <w14:ligatures w14:val="none"/>
        </w:rPr>
        <w:t>, ha permesso ai bambini di sentirsi accolti. Tutti hanno seguito con meraviglia e stupore i racconti per poi alla fine lasciarsi andare ai sorrisi e a una buona merenda.</w:t>
      </w:r>
    </w:p>
    <w:p w14:paraId="3FA8A277" w14:textId="77777777" w:rsidR="000E41D6" w:rsidRPr="00CF5A6E" w:rsidRDefault="000E41D6" w:rsidP="00CF5A6E">
      <w:pPr>
        <w:jc w:val="both"/>
        <w:rPr>
          <w:rFonts w:cstheme="minorHAnsi"/>
          <w:sz w:val="32"/>
          <w:szCs w:val="32"/>
        </w:rPr>
      </w:pPr>
    </w:p>
    <w:sectPr w:rsidR="000E41D6" w:rsidRPr="00CF5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6E"/>
    <w:rsid w:val="00085B33"/>
    <w:rsid w:val="000A2DF1"/>
    <w:rsid w:val="000E41D6"/>
    <w:rsid w:val="004A121B"/>
    <w:rsid w:val="00503CFE"/>
    <w:rsid w:val="00533AA2"/>
    <w:rsid w:val="00A238B3"/>
    <w:rsid w:val="00CF5A6E"/>
    <w:rsid w:val="00E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4018"/>
  <w15:chartTrackingRefBased/>
  <w15:docId w15:val="{8AEDBFBC-18FA-4658-875D-E953908A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Sportelli</dc:creator>
  <cp:keywords/>
  <dc:description/>
  <cp:lastModifiedBy>Maria Sportelli</cp:lastModifiedBy>
  <cp:revision>2</cp:revision>
  <dcterms:created xsi:type="dcterms:W3CDTF">2023-05-04T14:22:00Z</dcterms:created>
  <dcterms:modified xsi:type="dcterms:W3CDTF">2023-05-04T14:55:00Z</dcterms:modified>
</cp:coreProperties>
</file>