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9046" w14:textId="4E650430" w:rsidR="001235F4" w:rsidRDefault="001235F4" w:rsidP="001235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1235F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​</w:t>
      </w:r>
      <w:r w:rsidRPr="00297E6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COMUNICATO STAMPA</w:t>
      </w:r>
    </w:p>
    <w:p w14:paraId="145E783C" w14:textId="284EA8DE" w:rsidR="001235F4" w:rsidRPr="00297E6C" w:rsidRDefault="001235F4" w:rsidP="001235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36"/>
          <w:szCs w:val="36"/>
          <w:lang w:eastAsia="it-IT"/>
        </w:rPr>
      </w:pPr>
    </w:p>
    <w:p w14:paraId="6CB105D1" w14:textId="6CA4120E" w:rsidR="001235F4" w:rsidRPr="00297E6C" w:rsidRDefault="001235F4" w:rsidP="001235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36"/>
          <w:szCs w:val="36"/>
          <w:lang w:eastAsia="it-IT"/>
        </w:rPr>
      </w:pPr>
      <w:r w:rsidRPr="00297E6C">
        <w:rPr>
          <w:rFonts w:ascii="Arial" w:eastAsia="Times New Roman" w:hAnsi="Arial" w:cs="Arial"/>
          <w:b/>
          <w:bCs/>
          <w:color w:val="002060"/>
          <w:sz w:val="36"/>
          <w:szCs w:val="36"/>
          <w:lang w:eastAsia="it-IT"/>
        </w:rPr>
        <w:t>RASSEGNA LETTERARIA</w:t>
      </w:r>
    </w:p>
    <w:p w14:paraId="6D5584DD" w14:textId="32A608FF" w:rsidR="001235F4" w:rsidRPr="00297E6C" w:rsidRDefault="00297E6C" w:rsidP="001235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36"/>
          <w:szCs w:val="36"/>
          <w:lang w:eastAsia="it-IT"/>
        </w:rPr>
      </w:pPr>
      <w:r w:rsidRPr="00297E6C">
        <w:rPr>
          <w:rFonts w:ascii="Arial" w:eastAsia="Times New Roman" w:hAnsi="Arial" w:cs="Arial"/>
          <w:b/>
          <w:bCs/>
          <w:color w:val="002060"/>
          <w:sz w:val="36"/>
          <w:szCs w:val="36"/>
          <w:lang w:eastAsia="it-IT"/>
        </w:rPr>
        <w:t>“</w:t>
      </w:r>
      <w:r w:rsidR="001235F4" w:rsidRPr="00297E6C">
        <w:rPr>
          <w:rFonts w:ascii="Arial" w:eastAsia="Times New Roman" w:hAnsi="Arial" w:cs="Arial"/>
          <w:b/>
          <w:bCs/>
          <w:color w:val="002060"/>
          <w:sz w:val="36"/>
          <w:szCs w:val="36"/>
          <w:lang w:eastAsia="it-IT"/>
        </w:rPr>
        <w:t>HIBERNUM</w:t>
      </w:r>
      <w:r w:rsidRPr="00297E6C">
        <w:rPr>
          <w:rFonts w:ascii="Arial" w:eastAsia="Times New Roman" w:hAnsi="Arial" w:cs="Arial"/>
          <w:b/>
          <w:bCs/>
          <w:color w:val="002060"/>
          <w:sz w:val="36"/>
          <w:szCs w:val="36"/>
          <w:lang w:eastAsia="it-IT"/>
        </w:rPr>
        <w:t>”</w:t>
      </w:r>
    </w:p>
    <w:p w14:paraId="6CC85C2B" w14:textId="6873D4C3" w:rsidR="001235F4" w:rsidRPr="00297E6C" w:rsidRDefault="001235F4" w:rsidP="001235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36"/>
          <w:szCs w:val="36"/>
          <w:lang w:eastAsia="it-IT"/>
        </w:rPr>
      </w:pPr>
      <w:r w:rsidRPr="00297E6C">
        <w:rPr>
          <w:rFonts w:ascii="Arial" w:eastAsia="Times New Roman" w:hAnsi="Arial" w:cs="Arial"/>
          <w:b/>
          <w:bCs/>
          <w:color w:val="C00000"/>
          <w:sz w:val="36"/>
          <w:szCs w:val="36"/>
          <w:lang w:eastAsia="it-IT"/>
        </w:rPr>
        <w:t>Paola De Marzo e</w:t>
      </w:r>
      <w:r w:rsidR="00297E6C" w:rsidRPr="00297E6C">
        <w:rPr>
          <w:rFonts w:ascii="Arial" w:eastAsia="Times New Roman" w:hAnsi="Arial" w:cs="Arial"/>
          <w:b/>
          <w:bCs/>
          <w:color w:val="C00000"/>
          <w:sz w:val="36"/>
          <w:szCs w:val="36"/>
          <w:lang w:eastAsia="it-IT"/>
        </w:rPr>
        <w:t xml:space="preserve"> la “Metamorfosi dell’anima”</w:t>
      </w:r>
      <w:r w:rsidRPr="00297E6C">
        <w:rPr>
          <w:rFonts w:ascii="Arial" w:eastAsia="Times New Roman" w:hAnsi="Arial" w:cs="Arial"/>
          <w:b/>
          <w:bCs/>
          <w:color w:val="C00000"/>
          <w:sz w:val="36"/>
          <w:szCs w:val="36"/>
          <w:lang w:eastAsia="it-IT"/>
        </w:rPr>
        <w:t xml:space="preserve"> </w:t>
      </w:r>
    </w:p>
    <w:p w14:paraId="4B560F62" w14:textId="3B7BDA51" w:rsidR="001235F4" w:rsidRPr="00297E6C" w:rsidRDefault="001235F4" w:rsidP="001235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it-IT"/>
        </w:rPr>
      </w:pPr>
      <w:r w:rsidRPr="00297E6C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it-IT"/>
        </w:rPr>
        <w:t>Conversano</w:t>
      </w:r>
      <w:r w:rsidR="00297E6C" w:rsidRPr="00297E6C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it-IT"/>
        </w:rPr>
        <w:t>,</w:t>
      </w:r>
      <w:r w:rsidRPr="00297E6C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it-IT"/>
        </w:rPr>
        <w:t xml:space="preserve"> giovedì 26 aprile 2023</w:t>
      </w:r>
      <w:r w:rsidR="00297E6C" w:rsidRPr="00297E6C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it-IT"/>
        </w:rPr>
        <w:t>, nella sede della Pro Loco</w:t>
      </w:r>
    </w:p>
    <w:p w14:paraId="74857DD3" w14:textId="77777777" w:rsidR="001235F4" w:rsidRPr="00297E6C" w:rsidRDefault="001235F4" w:rsidP="001235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3864" w:themeColor="accent1" w:themeShade="80"/>
          <w:sz w:val="28"/>
          <w:szCs w:val="28"/>
          <w:lang w:eastAsia="it-IT"/>
        </w:rPr>
      </w:pPr>
    </w:p>
    <w:p w14:paraId="666AF441" w14:textId="77777777" w:rsidR="001235F4" w:rsidRPr="00297E6C" w:rsidRDefault="001235F4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1F3864" w:themeColor="accent1" w:themeShade="80"/>
          <w:sz w:val="24"/>
          <w:szCs w:val="24"/>
          <w:lang w:eastAsia="it-IT"/>
        </w:rPr>
      </w:pPr>
    </w:p>
    <w:p w14:paraId="44CCE5EE" w14:textId="1EBE8B82" w:rsidR="001235F4" w:rsidRPr="001235F4" w:rsidRDefault="001235F4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  <w:r w:rsidRPr="00297E6C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it-IT"/>
        </w:rPr>
        <w:t>C</w:t>
      </w:r>
      <w:r w:rsidRPr="001235F4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it-IT"/>
        </w:rPr>
        <w:t>onversano (Bari) –</w:t>
      </w:r>
      <w:r w:rsidRPr="001235F4">
        <w:rPr>
          <w:rFonts w:ascii="Calibri" w:eastAsia="Times New Roman" w:hAnsi="Calibri" w:cs="Calibri"/>
          <w:color w:val="333333"/>
          <w:sz w:val="24"/>
          <w:szCs w:val="24"/>
          <w:lang w:eastAsia="it-IT"/>
        </w:rPr>
        <w:t> </w:t>
      </w:r>
      <w:r w:rsidRPr="00297E6C">
        <w:rPr>
          <w:rFonts w:ascii="Calibri" w:eastAsia="Times New Roman" w:hAnsi="Calibri" w:cs="Calibri"/>
          <w:color w:val="333333"/>
          <w:sz w:val="24"/>
          <w:szCs w:val="24"/>
          <w:lang w:eastAsia="it-IT"/>
        </w:rPr>
        <w:t xml:space="preserve">Si parla di anima nel prossimo appuntamento della </w:t>
      </w:r>
      <w:r w:rsidRPr="00297E6C">
        <w:rPr>
          <w:rFonts w:ascii="Calibri" w:eastAsia="Times New Roman" w:hAnsi="Calibri" w:cs="Calibri"/>
          <w:color w:val="050505"/>
          <w:sz w:val="24"/>
          <w:szCs w:val="24"/>
          <w:lang w:eastAsia="it-IT"/>
        </w:rPr>
        <w:t>“</w:t>
      </w:r>
      <w:r w:rsidRPr="001235F4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it-IT"/>
        </w:rPr>
        <w:t xml:space="preserve">Rassegna </w:t>
      </w:r>
      <w:proofErr w:type="spellStart"/>
      <w:r w:rsidRPr="001235F4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it-IT"/>
        </w:rPr>
        <w:t>Hibernum</w:t>
      </w:r>
      <w:proofErr w:type="spellEnd"/>
      <w:r w:rsidRPr="001235F4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it-IT"/>
        </w:rPr>
        <w:t>” </w:t>
      </w:r>
      <w:r w:rsidRPr="001235F4">
        <w:rPr>
          <w:rFonts w:ascii="Calibri" w:eastAsia="Times New Roman" w:hAnsi="Calibri" w:cs="Calibri"/>
          <w:color w:val="050505"/>
          <w:sz w:val="24"/>
          <w:szCs w:val="24"/>
          <w:lang w:eastAsia="it-IT"/>
        </w:rPr>
        <w:t>ideata e organizzata da</w:t>
      </w:r>
      <w:r w:rsidRPr="001235F4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 xml:space="preserve"> Silvia Serena Perrone della Libreria Emmaus</w:t>
      </w:r>
      <w:r w:rsidRPr="00297E6C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 xml:space="preserve"> in collaborazione con la Pro Loco</w:t>
      </w:r>
      <w:r w:rsidRPr="001235F4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 xml:space="preserve">.  </w:t>
      </w:r>
      <w:r w:rsidRPr="001235F4">
        <w:rPr>
          <w:rFonts w:ascii="Calibri" w:eastAsia="Times New Roman" w:hAnsi="Calibri" w:cs="Calibri"/>
          <w:color w:val="050505"/>
          <w:sz w:val="24"/>
          <w:szCs w:val="24"/>
          <w:lang w:eastAsia="it-IT"/>
        </w:rPr>
        <w:t xml:space="preserve">Appuntamento a Conversano </w:t>
      </w:r>
      <w:r w:rsidRPr="00297E6C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 xml:space="preserve">giovedì 26 </w:t>
      </w:r>
      <w:r w:rsidRPr="001235F4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>gennaio, ore 18.00 nella Sala G. Ramunni </w:t>
      </w:r>
      <w:r w:rsidRPr="001235F4">
        <w:rPr>
          <w:rFonts w:ascii="Calibri" w:eastAsia="Times New Roman" w:hAnsi="Calibri" w:cs="Calibri"/>
          <w:color w:val="050505"/>
          <w:sz w:val="24"/>
          <w:szCs w:val="24"/>
          <w:lang w:eastAsia="it-IT"/>
        </w:rPr>
        <w:t>della Pro Loco, in Piazza Castello, con la poetessa </w:t>
      </w:r>
      <w:r w:rsidRPr="00297E6C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 xml:space="preserve">Paola De Marzo e </w:t>
      </w:r>
      <w:r w:rsidRPr="00297E6C">
        <w:rPr>
          <w:rFonts w:ascii="Calibri" w:eastAsia="Times New Roman" w:hAnsi="Calibri" w:cs="Calibri"/>
          <w:color w:val="050505"/>
          <w:sz w:val="24"/>
          <w:szCs w:val="24"/>
          <w:lang w:eastAsia="it-IT"/>
        </w:rPr>
        <w:t xml:space="preserve">autrice della silloge </w:t>
      </w:r>
      <w:r w:rsidRPr="00297E6C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>“Metamorfosi dell’Anima”</w:t>
      </w:r>
      <w:r w:rsidRPr="001235F4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>. </w:t>
      </w:r>
      <w:r w:rsidRPr="001235F4">
        <w:rPr>
          <w:rFonts w:ascii="Calibri" w:eastAsia="Times New Roman" w:hAnsi="Calibri" w:cs="Calibri"/>
          <w:color w:val="050505"/>
          <w:sz w:val="24"/>
          <w:szCs w:val="24"/>
          <w:lang w:eastAsia="it-IT"/>
        </w:rPr>
        <w:t>Dialoga con l’autrice la giornalista </w:t>
      </w:r>
      <w:r w:rsidRPr="00297E6C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>Giusy Carminucci</w:t>
      </w:r>
      <w:r w:rsidRPr="001235F4">
        <w:rPr>
          <w:rFonts w:ascii="Calibri" w:eastAsia="Times New Roman" w:hAnsi="Calibri" w:cs="Calibri"/>
          <w:color w:val="050505"/>
          <w:sz w:val="24"/>
          <w:szCs w:val="24"/>
          <w:lang w:eastAsia="it-IT"/>
        </w:rPr>
        <w:t xml:space="preserve">, </w:t>
      </w:r>
      <w:r w:rsidRPr="00297E6C">
        <w:rPr>
          <w:rFonts w:ascii="Calibri" w:eastAsia="Times New Roman" w:hAnsi="Calibri" w:cs="Calibri"/>
          <w:color w:val="050505"/>
          <w:sz w:val="24"/>
          <w:szCs w:val="24"/>
          <w:lang w:eastAsia="it-IT"/>
        </w:rPr>
        <w:t>letture a cura dell’attrice</w:t>
      </w:r>
      <w:r w:rsidR="00297E6C" w:rsidRPr="00297E6C">
        <w:rPr>
          <w:rFonts w:ascii="Calibri" w:eastAsia="Times New Roman" w:hAnsi="Calibri" w:cs="Calibri"/>
          <w:color w:val="050505"/>
          <w:sz w:val="24"/>
          <w:szCs w:val="24"/>
          <w:lang w:eastAsia="it-IT"/>
        </w:rPr>
        <w:t xml:space="preserve"> Antonella </w:t>
      </w:r>
      <w:proofErr w:type="spellStart"/>
      <w:r w:rsidR="00297E6C" w:rsidRPr="00297E6C">
        <w:rPr>
          <w:rFonts w:ascii="Calibri" w:eastAsia="Times New Roman" w:hAnsi="Calibri" w:cs="Calibri"/>
          <w:color w:val="050505"/>
          <w:sz w:val="24"/>
          <w:szCs w:val="24"/>
          <w:lang w:eastAsia="it-IT"/>
        </w:rPr>
        <w:t>Radicci</w:t>
      </w:r>
      <w:proofErr w:type="spellEnd"/>
      <w:r w:rsidRPr="001235F4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>.</w:t>
      </w:r>
      <w:r w:rsidR="00297E6C" w:rsidRPr="00297E6C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 xml:space="preserve">  Si ringrazia </w:t>
      </w:r>
      <w:proofErr w:type="spellStart"/>
      <w:r w:rsidR="00297E6C" w:rsidRPr="00297E6C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>Scaffaleweb</w:t>
      </w:r>
      <w:proofErr w:type="spellEnd"/>
      <w:r w:rsidR="00297E6C" w:rsidRPr="00297E6C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 xml:space="preserve"> e </w:t>
      </w:r>
      <w:proofErr w:type="spellStart"/>
      <w:r w:rsidR="00297E6C" w:rsidRPr="00297E6C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>Librinstriming</w:t>
      </w:r>
      <w:proofErr w:type="spellEnd"/>
      <w:r w:rsidR="00297E6C" w:rsidRPr="00297E6C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it-IT"/>
        </w:rPr>
        <w:t>.</w:t>
      </w:r>
    </w:p>
    <w:p w14:paraId="3FD6988F" w14:textId="77777777" w:rsidR="00297E6C" w:rsidRPr="00297E6C" w:rsidRDefault="00297E6C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it-IT"/>
        </w:rPr>
      </w:pPr>
    </w:p>
    <w:p w14:paraId="36CE1510" w14:textId="77777777" w:rsidR="001235F4" w:rsidRPr="00297E6C" w:rsidRDefault="001235F4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</w:p>
    <w:p w14:paraId="3E24D35E" w14:textId="0B397870" w:rsidR="001235F4" w:rsidRPr="001235F4" w:rsidRDefault="001235F4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  <w:r w:rsidRPr="00297E6C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it-IT"/>
        </w:rPr>
        <w:t>Sinossi.</w:t>
      </w:r>
      <w:r w:rsidRPr="00297E6C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 xml:space="preserve">  </w:t>
      </w:r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 xml:space="preserve">Ha qualcosa di magico il simbolismo che l’etimologia della parola “anima” racchiude in sé. Essa, infatti, deriva dal greco </w:t>
      </w:r>
      <w:proofErr w:type="spellStart"/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άνεμος</w:t>
      </w:r>
      <w:proofErr w:type="spellEnd"/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, “soffio, vento”. E proprio leggeri come aneliti di vento, i versi delle poesie di Paola De Marzo ci raccontano le storie dell’anima, tra luce e buio, stati di grazia ma anche cadute rovinose, costruzioni, illusioni, distruzioni e rinascite in quel ciclo infinito che gli antichi definivano metamorfosi.</w:t>
      </w:r>
    </w:p>
    <w:p w14:paraId="25CDA0BB" w14:textId="77777777" w:rsidR="001235F4" w:rsidRPr="001235F4" w:rsidRDefault="001235F4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[Dalla prefazione di Marida Piepoli]</w:t>
      </w:r>
    </w:p>
    <w:p w14:paraId="28B9BC38" w14:textId="77777777" w:rsidR="001235F4" w:rsidRPr="00297E6C" w:rsidRDefault="001235F4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</w:p>
    <w:p w14:paraId="054BC33A" w14:textId="21D6C72A" w:rsidR="001235F4" w:rsidRPr="001235F4" w:rsidRDefault="001235F4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  <w:r w:rsidRPr="00297E6C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it-IT"/>
        </w:rPr>
        <w:t>Biografia.</w:t>
      </w:r>
      <w:r w:rsidRPr="00297E6C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 xml:space="preserve"> </w:t>
      </w:r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 xml:space="preserve">Paola De Marzo, nata a Bari, docente di Lettere nella Scuola media di primo grado e, dal 2020, </w:t>
      </w:r>
      <w:proofErr w:type="spellStart"/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Mental</w:t>
      </w:r>
      <w:proofErr w:type="spellEnd"/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 xml:space="preserve"> coach.</w:t>
      </w:r>
    </w:p>
    <w:p w14:paraId="468D4596" w14:textId="77777777" w:rsidR="001235F4" w:rsidRPr="001235F4" w:rsidRDefault="001235F4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Dal 2000 si occupa di Meditazione nelle scuole, con tecniche di respirazione guidata, visualizzazioni e lavori di alfabetizzazione emozionale per il Ben-Essere degli alunni. Dal 2019 è formatrice di Mindfulness presso scuole statali con il corso “Imparare meditando”.</w:t>
      </w:r>
    </w:p>
    <w:p w14:paraId="34B36A34" w14:textId="77777777" w:rsidR="001235F4" w:rsidRPr="001235F4" w:rsidRDefault="001235F4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Ha pubblicato la raccolta di poesie Frammenti di Luce (</w:t>
      </w:r>
      <w:proofErr w:type="spellStart"/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Gelsorosso</w:t>
      </w:r>
      <w:proofErr w:type="spellEnd"/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) e i volumi Il Cerchio del respiro. Meditare per essere felici (</w:t>
      </w:r>
      <w:proofErr w:type="spellStart"/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Gelsorosso</w:t>
      </w:r>
      <w:proofErr w:type="spellEnd"/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 xml:space="preserve">), Imparare meditando. Manuale per for-Amare ragazzi sereni (Edizioni dal Sud), </w:t>
      </w:r>
      <w:proofErr w:type="spellStart"/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DragonLight</w:t>
      </w:r>
      <w:proofErr w:type="spellEnd"/>
      <w:r w:rsidRPr="001235F4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. Il drago della Vita (Edizioni dal Sud).</w:t>
      </w:r>
    </w:p>
    <w:p w14:paraId="61FE1725" w14:textId="77777777" w:rsidR="001235F4" w:rsidRPr="001235F4" w:rsidRDefault="001235F4" w:rsidP="00297E6C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222222"/>
          <w:sz w:val="24"/>
          <w:szCs w:val="24"/>
          <w:lang w:eastAsia="it-IT"/>
        </w:rPr>
      </w:pPr>
    </w:p>
    <w:p w14:paraId="5790C98D" w14:textId="77777777" w:rsidR="009B79F1" w:rsidRDefault="009B79F1"/>
    <w:sectPr w:rsidR="009B79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F4"/>
    <w:rsid w:val="000A2DF1"/>
    <w:rsid w:val="001235F4"/>
    <w:rsid w:val="00297E6C"/>
    <w:rsid w:val="00503CFE"/>
    <w:rsid w:val="009B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C69A"/>
  <w15:chartTrackingRefBased/>
  <w15:docId w15:val="{B49ADC60-0A84-41FE-994D-4BDE2158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gmaildefault">
    <w:name w:val="gmail_default"/>
    <w:basedOn w:val="Carpredefinitoparagrafo"/>
    <w:rsid w:val="00123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Sportelli</dc:creator>
  <cp:keywords/>
  <dc:description/>
  <cp:lastModifiedBy>Maria Sportelli</cp:lastModifiedBy>
  <cp:revision>1</cp:revision>
  <dcterms:created xsi:type="dcterms:W3CDTF">2023-01-23T21:50:00Z</dcterms:created>
  <dcterms:modified xsi:type="dcterms:W3CDTF">2023-01-23T22:08:00Z</dcterms:modified>
</cp:coreProperties>
</file>